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631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Бачурина Владимира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Бачурин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 В.А.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Бачурина В.А.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Бачурина В.А.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Бачурина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Бачурина В.А.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Бачурина Владимира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0412365400665006312415161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